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26CE" w14:textId="77777777" w:rsidR="003415C6" w:rsidRDefault="003415C6" w:rsidP="003415C6">
      <w:pPr>
        <w:pStyle w:val="Titre"/>
      </w:pPr>
      <w:r>
        <w:t>Contrôle</w:t>
      </w:r>
      <w:r w:rsidR="00AF0E63">
        <w:t>ur</w:t>
      </w:r>
      <w:r>
        <w:t xml:space="preserve"> de Gestion </w:t>
      </w:r>
      <w:r w:rsidR="003A2061">
        <w:t>Ciment</w:t>
      </w:r>
    </w:p>
    <w:p w14:paraId="35A15D9D" w14:textId="77777777" w:rsidR="001330DC" w:rsidRDefault="003415C6" w:rsidP="003415C6">
      <w:pPr>
        <w:pStyle w:val="Titre1"/>
      </w:pPr>
      <w:r>
        <w:t>Rattachement</w:t>
      </w:r>
    </w:p>
    <w:p w14:paraId="1FF43736" w14:textId="149F559D" w:rsidR="00561BB6" w:rsidRDefault="003415C6" w:rsidP="00BE70E1">
      <w:r>
        <w:t xml:space="preserve">Le poste est rattaché au </w:t>
      </w:r>
      <w:r w:rsidR="003A2061">
        <w:t>Responsable</w:t>
      </w:r>
      <w:r>
        <w:t xml:space="preserve"> du Contrôle de Gestion </w:t>
      </w:r>
      <w:r w:rsidR="003A2061">
        <w:t>Ciment</w:t>
      </w:r>
      <w:r>
        <w:t>.</w:t>
      </w:r>
      <w:r w:rsidR="00BE70E1">
        <w:t xml:space="preserve"> Véritable Business Partner de l’activité, le </w:t>
      </w:r>
      <w:r w:rsidR="007F42BF">
        <w:rPr>
          <w:lang w:eastAsia="fr-FR"/>
        </w:rPr>
        <w:t>contrôleur de gestion</w:t>
      </w:r>
      <w:r w:rsidR="009554B7" w:rsidRPr="003B44A1">
        <w:rPr>
          <w:lang w:eastAsia="fr-FR"/>
        </w:rPr>
        <w:t xml:space="preserve"> </w:t>
      </w:r>
      <w:r w:rsidR="00BE70E1">
        <w:t>travaille étroitement avec le</w:t>
      </w:r>
      <w:r w:rsidR="003A2061">
        <w:t>s opérationnels des diverses unités de l’activité Ciment</w:t>
      </w:r>
      <w:r w:rsidR="007F42BF">
        <w:t xml:space="preserve"> </w:t>
      </w:r>
    </w:p>
    <w:p w14:paraId="1B5ED64A" w14:textId="5B11E887" w:rsidR="00B116DC" w:rsidRDefault="00B116DC" w:rsidP="00561BB6">
      <w:pPr>
        <w:pStyle w:val="Titre1"/>
      </w:pPr>
      <w:r>
        <w:t>Description du poste</w:t>
      </w:r>
    </w:p>
    <w:p w14:paraId="591266D9" w14:textId="77777777" w:rsidR="00561BB6" w:rsidRPr="00561BB6" w:rsidRDefault="00561BB6" w:rsidP="00561BB6"/>
    <w:p w14:paraId="5773D239" w14:textId="37975FAA" w:rsidR="005E1CA8" w:rsidRDefault="00B116DC" w:rsidP="005E1CA8">
      <w:pPr>
        <w:pStyle w:val="Paragraphedeliste"/>
        <w:numPr>
          <w:ilvl w:val="0"/>
          <w:numId w:val="24"/>
        </w:numPr>
      </w:pPr>
      <w:r>
        <w:t>Analyser la performance de l’activité afin d’optimiser son pilotage</w:t>
      </w:r>
    </w:p>
    <w:p w14:paraId="36BECBED" w14:textId="66F71192" w:rsidR="00B116DC" w:rsidRDefault="00B116DC" w:rsidP="00B116DC">
      <w:pPr>
        <w:pStyle w:val="Paragraphedeliste"/>
        <w:numPr>
          <w:ilvl w:val="0"/>
          <w:numId w:val="24"/>
        </w:numPr>
      </w:pPr>
      <w:r>
        <w:t>Nourrir et organiser le dialogue de gestion entre les différents niveaux de responsabilité</w:t>
      </w:r>
      <w:r w:rsidR="00F82987">
        <w:t xml:space="preserve"> (correspondants gestion usine, direction usine et activité, comptabilité</w:t>
      </w:r>
      <w:r w:rsidR="00561BB6">
        <w:t xml:space="preserve">, service </w:t>
      </w:r>
      <w:proofErr w:type="gramStart"/>
      <w:r w:rsidR="00561BB6">
        <w:t>informatique..</w:t>
      </w:r>
      <w:proofErr w:type="gramEnd"/>
      <w:r w:rsidR="00F82987">
        <w:t>)</w:t>
      </w:r>
    </w:p>
    <w:p w14:paraId="34411BD8" w14:textId="132374E3" w:rsidR="00B116DC" w:rsidRDefault="00B116DC" w:rsidP="00B116DC">
      <w:pPr>
        <w:pStyle w:val="Paragraphedeliste"/>
        <w:numPr>
          <w:ilvl w:val="0"/>
          <w:numId w:val="24"/>
        </w:numPr>
      </w:pPr>
      <w:r>
        <w:t>Aider au pilotage stratégique et opérationnel ainsi qu’à la prise de décision</w:t>
      </w:r>
    </w:p>
    <w:p w14:paraId="5247F32B" w14:textId="5EEBB898" w:rsidR="00B116DC" w:rsidRDefault="00B116DC" w:rsidP="00B116DC">
      <w:pPr>
        <w:pStyle w:val="Paragraphedeliste"/>
        <w:numPr>
          <w:ilvl w:val="0"/>
          <w:numId w:val="24"/>
        </w:numPr>
      </w:pPr>
      <w:r>
        <w:t>Formaliser les objectifs et indicateurs de performance</w:t>
      </w:r>
      <w:r w:rsidR="00E339DD">
        <w:t xml:space="preserve"> et garantir leur déclinaison opérationnelle</w:t>
      </w:r>
    </w:p>
    <w:p w14:paraId="1415972F" w14:textId="453DC4C4" w:rsidR="00E339DD" w:rsidRDefault="00E339DD" w:rsidP="00B116DC">
      <w:pPr>
        <w:pStyle w:val="Paragraphedeliste"/>
        <w:numPr>
          <w:ilvl w:val="0"/>
          <w:numId w:val="24"/>
        </w:numPr>
      </w:pPr>
      <w:r>
        <w:t>Animer le processus budgétaire</w:t>
      </w:r>
      <w:r w:rsidR="00F82987">
        <w:t>, extrapolé et PLT</w:t>
      </w:r>
      <w:r>
        <w:t xml:space="preserve"> dans ses différentes phases</w:t>
      </w:r>
    </w:p>
    <w:p w14:paraId="6DB25C08" w14:textId="3DC062A4" w:rsidR="005E1CA8" w:rsidRDefault="005E1CA8" w:rsidP="00B116DC">
      <w:pPr>
        <w:pStyle w:val="Paragraphedeliste"/>
        <w:numPr>
          <w:ilvl w:val="0"/>
          <w:numId w:val="24"/>
        </w:numPr>
      </w:pPr>
      <w:r>
        <w:t>Mise en place des indicateurs de performances (ratios techniques, prix de revient, valorisation des stocks…)</w:t>
      </w:r>
    </w:p>
    <w:p w14:paraId="71202305" w14:textId="61EF6F67" w:rsidR="00E339DD" w:rsidRDefault="00E339DD" w:rsidP="00B116DC">
      <w:pPr>
        <w:pStyle w:val="Paragraphedeliste"/>
        <w:numPr>
          <w:ilvl w:val="0"/>
          <w:numId w:val="24"/>
        </w:numPr>
      </w:pPr>
      <w:r>
        <w:t>Produire des rapports de gestion et des tableaux de bord</w:t>
      </w:r>
    </w:p>
    <w:p w14:paraId="3991BF40" w14:textId="31FE0A5E" w:rsidR="00E339DD" w:rsidRDefault="00E339DD" w:rsidP="00B116DC">
      <w:pPr>
        <w:pStyle w:val="Paragraphedeliste"/>
        <w:numPr>
          <w:ilvl w:val="0"/>
          <w:numId w:val="24"/>
        </w:numPr>
      </w:pPr>
      <w:r>
        <w:t>Assurer la mesure des activités, des produits, des coûts et des résultats</w:t>
      </w:r>
    </w:p>
    <w:p w14:paraId="79E085FF" w14:textId="77339680" w:rsidR="00E339DD" w:rsidRDefault="00E339DD" w:rsidP="00B116DC">
      <w:pPr>
        <w:pStyle w:val="Paragraphedeliste"/>
        <w:numPr>
          <w:ilvl w:val="0"/>
          <w:numId w:val="24"/>
        </w:numPr>
      </w:pPr>
      <w:r>
        <w:t>Assurer le contrôle des informations et mettre en œuvre les actions correctives nécessaires</w:t>
      </w:r>
    </w:p>
    <w:p w14:paraId="1121AAE8" w14:textId="3AC1BE15" w:rsidR="00F82987" w:rsidRDefault="00F82987" w:rsidP="00F82987">
      <w:pPr>
        <w:pStyle w:val="Paragraphedeliste"/>
        <w:numPr>
          <w:ilvl w:val="0"/>
          <w:numId w:val="24"/>
        </w:numPr>
      </w:pPr>
      <w:r>
        <w:t>Participer aux évolutions des systèmes d’information (SAP, BI, Power BI…)</w:t>
      </w:r>
    </w:p>
    <w:p w14:paraId="25057B47" w14:textId="34A5081A" w:rsidR="00E339DD" w:rsidRDefault="00E339DD" w:rsidP="00B116DC">
      <w:pPr>
        <w:pStyle w:val="Paragraphedeliste"/>
        <w:numPr>
          <w:ilvl w:val="0"/>
          <w:numId w:val="24"/>
        </w:numPr>
      </w:pPr>
      <w:r>
        <w:t>Participer à l’harmonisation des procédures comptables et financières dans l’entreprise</w:t>
      </w:r>
    </w:p>
    <w:p w14:paraId="3B237853" w14:textId="23AE200B" w:rsidR="00964F5D" w:rsidRDefault="004B4C2D" w:rsidP="00B116DC">
      <w:pPr>
        <w:pStyle w:val="Paragraphedeliste"/>
        <w:numPr>
          <w:ilvl w:val="0"/>
          <w:numId w:val="24"/>
        </w:numPr>
      </w:pPr>
      <w:r>
        <w:t>Participer à des projets d’amélioration continue de nos différents processus.</w:t>
      </w:r>
    </w:p>
    <w:p w14:paraId="78E10DD1" w14:textId="706D0470" w:rsidR="005E1CA8" w:rsidRDefault="005E1CA8" w:rsidP="00B116DC">
      <w:pPr>
        <w:pStyle w:val="Paragraphedeliste"/>
        <w:numPr>
          <w:ilvl w:val="0"/>
          <w:numId w:val="24"/>
        </w:numPr>
      </w:pPr>
      <w:r>
        <w:t>Respect des délais du groupe</w:t>
      </w:r>
    </w:p>
    <w:p w14:paraId="75E4D5A0" w14:textId="3FA42900" w:rsidR="00561BB6" w:rsidRDefault="00561BB6" w:rsidP="00561BB6">
      <w:pPr>
        <w:ind w:left="360"/>
      </w:pPr>
      <w:r>
        <w:t>Attaché au pragmatisme de vos analyses vous aurez à cœur de comprendre les problématiques opérationnelles des entités et serez force de proposition.</w:t>
      </w:r>
    </w:p>
    <w:p w14:paraId="559BA66E" w14:textId="77777777" w:rsidR="003415C6" w:rsidRDefault="003415C6" w:rsidP="009554B7">
      <w:pPr>
        <w:pStyle w:val="Titre1"/>
      </w:pPr>
      <w:r>
        <w:t>Environnement</w:t>
      </w:r>
    </w:p>
    <w:p w14:paraId="4F4CAAEB" w14:textId="77777777" w:rsidR="003415C6" w:rsidRDefault="003415C6" w:rsidP="003415C6">
      <w:pPr>
        <w:pStyle w:val="Titre3"/>
      </w:pPr>
      <w:r>
        <w:t>Localisation</w:t>
      </w:r>
    </w:p>
    <w:p w14:paraId="4B45D4DC" w14:textId="77777777" w:rsidR="003415C6" w:rsidRPr="003415C6" w:rsidRDefault="00BE70E1" w:rsidP="003415C6">
      <w:pPr>
        <w:pStyle w:val="Paragraphedeliste"/>
        <w:numPr>
          <w:ilvl w:val="0"/>
          <w:numId w:val="5"/>
        </w:numPr>
      </w:pPr>
      <w:r>
        <w:t>Basé à l’Isle d’Abeau avec des déplacements occasionnels sur les sites français du groupe.</w:t>
      </w:r>
    </w:p>
    <w:p w14:paraId="5103CD71" w14:textId="77777777" w:rsidR="003415C6" w:rsidRDefault="003415C6" w:rsidP="003415C6">
      <w:pPr>
        <w:pStyle w:val="Titre3"/>
      </w:pPr>
      <w:r>
        <w:lastRenderedPageBreak/>
        <w:t>Compétences</w:t>
      </w:r>
    </w:p>
    <w:p w14:paraId="19ED59DF" w14:textId="2A83EE72" w:rsidR="003A2061" w:rsidRDefault="003A2061" w:rsidP="003A2061">
      <w:pPr>
        <w:pStyle w:val="Paragraphedeliste"/>
        <w:numPr>
          <w:ilvl w:val="0"/>
          <w:numId w:val="3"/>
        </w:numPr>
      </w:pPr>
      <w:r>
        <w:t>Formation scientifique ou de gestion avec un niveau BAC+</w:t>
      </w:r>
      <w:r w:rsidR="00183B4A">
        <w:t>5</w:t>
      </w:r>
      <w:r>
        <w:t xml:space="preserve">. </w:t>
      </w:r>
    </w:p>
    <w:p w14:paraId="419D701E" w14:textId="77777777" w:rsidR="003A2061" w:rsidRDefault="003A2061" w:rsidP="003A2061">
      <w:pPr>
        <w:pStyle w:val="Paragraphedeliste"/>
        <w:numPr>
          <w:ilvl w:val="0"/>
          <w:numId w:val="3"/>
        </w:numPr>
      </w:pPr>
      <w:r>
        <w:t>Maîtrise des processus budgétaires et d’analyse des résultats</w:t>
      </w:r>
    </w:p>
    <w:p w14:paraId="4FE2F9E7" w14:textId="3B3FAE75" w:rsidR="003A2061" w:rsidRPr="003415C6" w:rsidRDefault="003A2061" w:rsidP="003A2061">
      <w:pPr>
        <w:pStyle w:val="Paragraphedeliste"/>
        <w:numPr>
          <w:ilvl w:val="0"/>
          <w:numId w:val="3"/>
        </w:numPr>
      </w:pPr>
      <w:r w:rsidRPr="003415C6">
        <w:t xml:space="preserve">Maîtrise experte des outils bureautiques, </w:t>
      </w:r>
      <w:r>
        <w:t>principalement</w:t>
      </w:r>
      <w:r w:rsidRPr="003415C6">
        <w:t xml:space="preserve"> Excel.</w:t>
      </w:r>
    </w:p>
    <w:p w14:paraId="5199E5F0" w14:textId="4DFEB6BF" w:rsidR="003A2061" w:rsidRPr="003415C6" w:rsidRDefault="003A2061" w:rsidP="003A2061">
      <w:pPr>
        <w:pStyle w:val="Paragraphedeliste"/>
        <w:numPr>
          <w:ilvl w:val="0"/>
          <w:numId w:val="3"/>
        </w:numPr>
      </w:pPr>
      <w:r w:rsidRPr="003415C6">
        <w:t xml:space="preserve">Bonnes connaissances comptables et financière (normes françaises et IFRS). </w:t>
      </w:r>
    </w:p>
    <w:p w14:paraId="18170BEB" w14:textId="45D6ED87" w:rsidR="003A2061" w:rsidRDefault="003A2061" w:rsidP="003A2061">
      <w:pPr>
        <w:pStyle w:val="Paragraphedeliste"/>
        <w:numPr>
          <w:ilvl w:val="0"/>
          <w:numId w:val="3"/>
        </w:numPr>
      </w:pPr>
      <w:r w:rsidRPr="003415C6">
        <w:t>A l’ais</w:t>
      </w:r>
      <w:r>
        <w:t xml:space="preserve">e avec les outils informatiques en général, </w:t>
      </w:r>
      <w:proofErr w:type="spellStart"/>
      <w:r w:rsidR="004B4C2D">
        <w:t>connaissace</w:t>
      </w:r>
      <w:proofErr w:type="spellEnd"/>
      <w:r w:rsidR="004B4C2D">
        <w:t xml:space="preserve"> SAP</w:t>
      </w:r>
      <w:r>
        <w:t xml:space="preserve"> et les systèmes de </w:t>
      </w:r>
      <w:proofErr w:type="spellStart"/>
      <w:r>
        <w:t>reporting</w:t>
      </w:r>
      <w:proofErr w:type="spellEnd"/>
      <w:r>
        <w:t xml:space="preserve"> en particulier</w:t>
      </w:r>
      <w:r w:rsidR="005D298B">
        <w:t xml:space="preserve"> (BI, Power BI)</w:t>
      </w:r>
      <w:r>
        <w:t>.</w:t>
      </w:r>
    </w:p>
    <w:p w14:paraId="47310725" w14:textId="77777777" w:rsidR="003415C6" w:rsidRPr="003415C6" w:rsidRDefault="003415C6" w:rsidP="003415C6">
      <w:pPr>
        <w:pStyle w:val="Titre3"/>
      </w:pPr>
      <w:r>
        <w:t>Profil</w:t>
      </w:r>
    </w:p>
    <w:p w14:paraId="3EEBE8F0" w14:textId="77777777" w:rsidR="003415C6" w:rsidRPr="000B27B8" w:rsidRDefault="003415C6" w:rsidP="003415C6">
      <w:pPr>
        <w:pStyle w:val="Paragraphedeliste"/>
        <w:numPr>
          <w:ilvl w:val="0"/>
          <w:numId w:val="4"/>
        </w:numPr>
      </w:pPr>
      <w:r>
        <w:t>Analytique et r</w:t>
      </w:r>
      <w:r w:rsidRPr="000B27B8">
        <w:t>igoureux.</w:t>
      </w:r>
    </w:p>
    <w:p w14:paraId="7B541880" w14:textId="77777777" w:rsidR="003415C6" w:rsidRPr="000B27B8" w:rsidRDefault="003415C6" w:rsidP="003415C6">
      <w:pPr>
        <w:pStyle w:val="Paragraphedeliste"/>
        <w:numPr>
          <w:ilvl w:val="0"/>
          <w:numId w:val="4"/>
        </w:numPr>
      </w:pPr>
      <w:r w:rsidRPr="000B27B8">
        <w:t>Esprit et travail d’équipe.</w:t>
      </w:r>
    </w:p>
    <w:p w14:paraId="643CD41E" w14:textId="77777777" w:rsidR="003415C6" w:rsidRPr="000B27B8" w:rsidRDefault="003415C6" w:rsidP="003415C6">
      <w:pPr>
        <w:pStyle w:val="Paragraphedeliste"/>
        <w:numPr>
          <w:ilvl w:val="0"/>
          <w:numId w:val="4"/>
        </w:numPr>
      </w:pPr>
      <w:r w:rsidRPr="000B27B8">
        <w:t>Bonnes qualités relationnelles.</w:t>
      </w:r>
    </w:p>
    <w:p w14:paraId="0CA27937" w14:textId="77777777" w:rsidR="003415C6" w:rsidRPr="000B27B8" w:rsidRDefault="003415C6" w:rsidP="003415C6">
      <w:pPr>
        <w:pStyle w:val="Paragraphedeliste"/>
        <w:numPr>
          <w:ilvl w:val="0"/>
          <w:numId w:val="4"/>
        </w:numPr>
      </w:pPr>
      <w:r w:rsidRPr="000B27B8">
        <w:t>Autonome.</w:t>
      </w:r>
    </w:p>
    <w:p w14:paraId="5010DF30" w14:textId="77777777" w:rsidR="003415C6" w:rsidRPr="000B27B8" w:rsidRDefault="003415C6" w:rsidP="003415C6">
      <w:pPr>
        <w:pStyle w:val="Paragraphedeliste"/>
        <w:numPr>
          <w:ilvl w:val="0"/>
          <w:numId w:val="4"/>
        </w:numPr>
      </w:pPr>
      <w:r>
        <w:t>Esprit</w:t>
      </w:r>
      <w:r w:rsidRPr="000B27B8">
        <w:t xml:space="preserve"> de synthèse.</w:t>
      </w:r>
    </w:p>
    <w:p w14:paraId="324F14B9" w14:textId="77777777" w:rsidR="003415C6" w:rsidRDefault="003415C6" w:rsidP="003415C6">
      <w:pPr>
        <w:pStyle w:val="Paragraphedeliste"/>
        <w:numPr>
          <w:ilvl w:val="0"/>
          <w:numId w:val="4"/>
        </w:numPr>
      </w:pPr>
      <w:proofErr w:type="spellStart"/>
      <w:r w:rsidRPr="000B27B8">
        <w:t>Etre</w:t>
      </w:r>
      <w:proofErr w:type="spellEnd"/>
      <w:r w:rsidRPr="000B27B8">
        <w:t xml:space="preserve"> force de proposition.</w:t>
      </w:r>
    </w:p>
    <w:p w14:paraId="0D500747" w14:textId="77777777" w:rsidR="00B116DC" w:rsidRDefault="00B116DC" w:rsidP="00BE70E1"/>
    <w:sectPr w:rsidR="00B11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2C9C"/>
    <w:multiLevelType w:val="hybridMultilevel"/>
    <w:tmpl w:val="4532E2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33B6F"/>
    <w:multiLevelType w:val="multilevel"/>
    <w:tmpl w:val="915E6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D6E06"/>
    <w:multiLevelType w:val="multilevel"/>
    <w:tmpl w:val="4636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83F87"/>
    <w:multiLevelType w:val="hybridMultilevel"/>
    <w:tmpl w:val="A5320A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A04E9"/>
    <w:multiLevelType w:val="hybridMultilevel"/>
    <w:tmpl w:val="680AA9CA"/>
    <w:lvl w:ilvl="0" w:tplc="CBF64F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37AF2"/>
    <w:multiLevelType w:val="hybridMultilevel"/>
    <w:tmpl w:val="4F90B87C"/>
    <w:lvl w:ilvl="0" w:tplc="8A4E6E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D2700"/>
    <w:multiLevelType w:val="hybridMultilevel"/>
    <w:tmpl w:val="ABBA9F36"/>
    <w:lvl w:ilvl="0" w:tplc="040C000B">
      <w:start w:val="1"/>
      <w:numFmt w:val="bullet"/>
      <w:lvlText w:val=""/>
      <w:lvlJc w:val="left"/>
      <w:pPr>
        <w:ind w:left="366" w:hanging="360"/>
      </w:pPr>
      <w:rPr>
        <w:rFonts w:ascii="Wingdings" w:hAnsi="Wingdings" w:hint="default"/>
      </w:rPr>
    </w:lvl>
    <w:lvl w:ilvl="1" w:tplc="6E52C818">
      <w:numFmt w:val="bullet"/>
      <w:lvlText w:val=""/>
      <w:lvlJc w:val="left"/>
      <w:pPr>
        <w:ind w:left="1086" w:hanging="360"/>
      </w:pPr>
      <w:rPr>
        <w:rFonts w:ascii="Wingdings" w:eastAsia="Times New Roman" w:hAnsi="Wingdings" w:cs="Times New Roman" w:hint="default"/>
      </w:rPr>
    </w:lvl>
    <w:lvl w:ilvl="2" w:tplc="6E52C818">
      <w:numFmt w:val="bullet"/>
      <w:lvlText w:val=""/>
      <w:lvlJc w:val="left"/>
      <w:pPr>
        <w:ind w:left="1806" w:hanging="360"/>
      </w:pPr>
      <w:rPr>
        <w:rFonts w:ascii="Wingdings" w:eastAsia="Times New Roman" w:hAnsi="Wingdings" w:cs="Times New Roman" w:hint="default"/>
      </w:rPr>
    </w:lvl>
    <w:lvl w:ilvl="3" w:tplc="040C000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7" w15:restartNumberingAfterBreak="0">
    <w:nsid w:val="32E234F6"/>
    <w:multiLevelType w:val="hybridMultilevel"/>
    <w:tmpl w:val="E68640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F7302"/>
    <w:multiLevelType w:val="hybridMultilevel"/>
    <w:tmpl w:val="33049596"/>
    <w:lvl w:ilvl="0" w:tplc="756C50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45892"/>
    <w:multiLevelType w:val="hybridMultilevel"/>
    <w:tmpl w:val="55A28F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B5B8B"/>
    <w:multiLevelType w:val="hybridMultilevel"/>
    <w:tmpl w:val="562C46DC"/>
    <w:lvl w:ilvl="0" w:tplc="B756EDF8">
      <w:start w:val="1"/>
      <w:numFmt w:val="decimal"/>
      <w:lvlText w:val="%1."/>
      <w:lvlJc w:val="left"/>
      <w:pPr>
        <w:ind w:left="726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66CE7"/>
    <w:multiLevelType w:val="hybridMultilevel"/>
    <w:tmpl w:val="F81E1EB4"/>
    <w:lvl w:ilvl="0" w:tplc="7812DE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B6871"/>
    <w:multiLevelType w:val="hybridMultilevel"/>
    <w:tmpl w:val="E746E8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F5095"/>
    <w:multiLevelType w:val="multilevel"/>
    <w:tmpl w:val="61F8E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614C22"/>
    <w:multiLevelType w:val="multilevel"/>
    <w:tmpl w:val="E1EE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5B2883"/>
    <w:multiLevelType w:val="multilevel"/>
    <w:tmpl w:val="E4A08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E2740A"/>
    <w:multiLevelType w:val="multilevel"/>
    <w:tmpl w:val="03D2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1E4E9B"/>
    <w:multiLevelType w:val="hybridMultilevel"/>
    <w:tmpl w:val="BED6B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57E74"/>
    <w:multiLevelType w:val="multilevel"/>
    <w:tmpl w:val="16262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CB1C6A"/>
    <w:multiLevelType w:val="multilevel"/>
    <w:tmpl w:val="6A861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60AAC"/>
    <w:multiLevelType w:val="hybridMultilevel"/>
    <w:tmpl w:val="1A348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72B1F"/>
    <w:multiLevelType w:val="multilevel"/>
    <w:tmpl w:val="F7A8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B3741A"/>
    <w:multiLevelType w:val="hybridMultilevel"/>
    <w:tmpl w:val="CF2661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E5628"/>
    <w:multiLevelType w:val="hybridMultilevel"/>
    <w:tmpl w:val="F6AEF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036954">
    <w:abstractNumId w:val="4"/>
  </w:num>
  <w:num w:numId="2" w16cid:durableId="538248678">
    <w:abstractNumId w:val="0"/>
  </w:num>
  <w:num w:numId="3" w16cid:durableId="733625809">
    <w:abstractNumId w:val="20"/>
  </w:num>
  <w:num w:numId="4" w16cid:durableId="682777910">
    <w:abstractNumId w:val="17"/>
  </w:num>
  <w:num w:numId="5" w16cid:durableId="1301617241">
    <w:abstractNumId w:val="12"/>
  </w:num>
  <w:num w:numId="6" w16cid:durableId="672343363">
    <w:abstractNumId w:val="7"/>
  </w:num>
  <w:num w:numId="7" w16cid:durableId="2042365461">
    <w:abstractNumId w:val="21"/>
  </w:num>
  <w:num w:numId="8" w16cid:durableId="173424145">
    <w:abstractNumId w:val="22"/>
  </w:num>
  <w:num w:numId="9" w16cid:durableId="229586394">
    <w:abstractNumId w:val="16"/>
  </w:num>
  <w:num w:numId="10" w16cid:durableId="1979140635">
    <w:abstractNumId w:val="13"/>
  </w:num>
  <w:num w:numId="11" w16cid:durableId="563489490">
    <w:abstractNumId w:val="19"/>
  </w:num>
  <w:num w:numId="12" w16cid:durableId="600721770">
    <w:abstractNumId w:val="9"/>
  </w:num>
  <w:num w:numId="13" w16cid:durableId="1727561616">
    <w:abstractNumId w:val="23"/>
  </w:num>
  <w:num w:numId="14" w16cid:durableId="1978604202">
    <w:abstractNumId w:val="3"/>
  </w:num>
  <w:num w:numId="15" w16cid:durableId="1158963622">
    <w:abstractNumId w:val="2"/>
  </w:num>
  <w:num w:numId="16" w16cid:durableId="648902075">
    <w:abstractNumId w:val="1"/>
  </w:num>
  <w:num w:numId="17" w16cid:durableId="991567131">
    <w:abstractNumId w:val="18"/>
  </w:num>
  <w:num w:numId="18" w16cid:durableId="32384161">
    <w:abstractNumId w:val="14"/>
  </w:num>
  <w:num w:numId="19" w16cid:durableId="491264815">
    <w:abstractNumId w:val="15"/>
  </w:num>
  <w:num w:numId="20" w16cid:durableId="1671172386">
    <w:abstractNumId w:val="6"/>
  </w:num>
  <w:num w:numId="21" w16cid:durableId="1979218991">
    <w:abstractNumId w:val="8"/>
  </w:num>
  <w:num w:numId="22" w16cid:durableId="1875071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292763">
    <w:abstractNumId w:val="5"/>
  </w:num>
  <w:num w:numId="24" w16cid:durableId="5459955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5C6"/>
    <w:rsid w:val="000C7BAD"/>
    <w:rsid w:val="00100FE7"/>
    <w:rsid w:val="001330DC"/>
    <w:rsid w:val="00183B4A"/>
    <w:rsid w:val="003408A2"/>
    <w:rsid w:val="003415C6"/>
    <w:rsid w:val="003A2061"/>
    <w:rsid w:val="003B44A1"/>
    <w:rsid w:val="0042629A"/>
    <w:rsid w:val="004B4C2D"/>
    <w:rsid w:val="004D608C"/>
    <w:rsid w:val="00561BB6"/>
    <w:rsid w:val="005A2138"/>
    <w:rsid w:val="005D298B"/>
    <w:rsid w:val="005E1CA8"/>
    <w:rsid w:val="00662BEC"/>
    <w:rsid w:val="00701BD0"/>
    <w:rsid w:val="0076603A"/>
    <w:rsid w:val="007A3178"/>
    <w:rsid w:val="007F42BF"/>
    <w:rsid w:val="009554B7"/>
    <w:rsid w:val="00964F5D"/>
    <w:rsid w:val="009E482B"/>
    <w:rsid w:val="00A65A96"/>
    <w:rsid w:val="00AF0E63"/>
    <w:rsid w:val="00B116DC"/>
    <w:rsid w:val="00BE70E1"/>
    <w:rsid w:val="00D36E53"/>
    <w:rsid w:val="00D45E13"/>
    <w:rsid w:val="00E339DD"/>
    <w:rsid w:val="00F27C07"/>
    <w:rsid w:val="00F82987"/>
    <w:rsid w:val="00FC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5E165"/>
  <w15:docId w15:val="{D03D9757-5520-4FB6-B699-2DAF8A70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82B"/>
    <w:pPr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415C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15C6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E70E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15C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415C6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415C6"/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3415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415C6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BE70E1"/>
    <w:rPr>
      <w:rFonts w:eastAsiaTheme="majorEastAsia" w:cstheme="majorBidi"/>
      <w:b/>
      <w:bCs/>
      <w:color w:val="4F81BD" w:themeColor="accent1"/>
      <w:sz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415C6"/>
    <w:pPr>
      <w:numPr>
        <w:ilvl w:val="1"/>
      </w:numPr>
    </w:pPr>
    <w:rPr>
      <w:rFonts w:ascii="Calibri" w:eastAsiaTheme="majorEastAsia" w:hAnsi="Calibri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415C6"/>
    <w:rPr>
      <w:rFonts w:ascii="Calibri" w:eastAsiaTheme="majorEastAsia" w:hAnsi="Calibr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3B44A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B44A1"/>
    <w:pPr>
      <w:spacing w:after="15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Corpsdetexte">
    <w:name w:val="Body Text"/>
    <w:basedOn w:val="Normal"/>
    <w:link w:val="CorpsdetexteCar"/>
    <w:semiHidden/>
    <w:unhideWhenUsed/>
    <w:rsid w:val="009554B7"/>
    <w:pPr>
      <w:spacing w:before="240" w:after="0" w:line="260" w:lineRule="atLeast"/>
    </w:pPr>
    <w:rPr>
      <w:rFonts w:ascii="Arial" w:eastAsia="Times New Roman" w:hAnsi="Arial" w:cs="Times New Roman"/>
      <w:noProof/>
      <w:color w:val="000000"/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9554B7"/>
    <w:rPr>
      <w:rFonts w:ascii="Arial" w:eastAsia="Times New Roman" w:hAnsi="Arial" w:cs="Times New Roman"/>
      <w:noProof/>
      <w:color w:val="00000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9554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46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8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2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2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27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4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6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4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0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33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8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VICAT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LANDRY Jean</dc:creator>
  <cp:lastModifiedBy>RAPPET Ségolène</cp:lastModifiedBy>
  <cp:revision>2</cp:revision>
  <cp:lastPrinted>2017-02-01T15:54:00Z</cp:lastPrinted>
  <dcterms:created xsi:type="dcterms:W3CDTF">2025-04-17T12:48:00Z</dcterms:created>
  <dcterms:modified xsi:type="dcterms:W3CDTF">2025-04-17T12:48:00Z</dcterms:modified>
</cp:coreProperties>
</file>