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B2DE8" w14:textId="77FC009F" w:rsidR="00FF453C" w:rsidRPr="007C1890" w:rsidRDefault="004F7659" w:rsidP="00FF453C">
      <w:pPr>
        <w:shd w:val="clear" w:color="auto" w:fill="FFFFFF"/>
        <w:spacing w:before="300" w:after="150" w:line="240" w:lineRule="auto"/>
        <w:outlineLvl w:val="0"/>
        <w:rPr>
          <w:rFonts w:ascii="Canela" w:eastAsia="Times New Roman" w:hAnsi="Canela" w:cs="Times New Roman"/>
          <w:color w:val="263E83"/>
          <w:kern w:val="36"/>
          <w:sz w:val="48"/>
          <w:szCs w:val="48"/>
          <w:lang w:val="fr-FR" w:eastAsia="fr-FR"/>
        </w:rPr>
      </w:pPr>
      <w:r w:rsidRPr="007C1890">
        <w:rPr>
          <w:rFonts w:ascii="Canela" w:eastAsia="Times New Roman" w:hAnsi="Canela" w:cs="Times New Roman"/>
          <w:color w:val="263E83"/>
          <w:kern w:val="36"/>
          <w:sz w:val="48"/>
          <w:szCs w:val="48"/>
          <w:lang w:val="fr-FR" w:eastAsia="fr-FR"/>
        </w:rPr>
        <w:t>Responsable</w:t>
      </w:r>
      <w:r w:rsidR="00FD6747" w:rsidRPr="007C1890">
        <w:rPr>
          <w:rFonts w:ascii="Canela" w:eastAsia="Times New Roman" w:hAnsi="Canela" w:cs="Times New Roman"/>
          <w:color w:val="263E83"/>
          <w:kern w:val="36"/>
          <w:sz w:val="48"/>
          <w:szCs w:val="48"/>
          <w:lang w:val="fr-FR" w:eastAsia="fr-FR"/>
        </w:rPr>
        <w:t xml:space="preserve"> Applicatif </w:t>
      </w:r>
      <w:r w:rsidR="00345B6A" w:rsidRPr="007C1890">
        <w:rPr>
          <w:rFonts w:ascii="Canela" w:eastAsia="Times New Roman" w:hAnsi="Canela" w:cs="Times New Roman"/>
          <w:color w:val="263E83"/>
          <w:kern w:val="36"/>
          <w:sz w:val="48"/>
          <w:szCs w:val="48"/>
          <w:lang w:val="fr-FR" w:eastAsia="fr-FR"/>
        </w:rPr>
        <w:t>IT</w:t>
      </w:r>
      <w:r w:rsidR="00033CA9" w:rsidRPr="007C1890">
        <w:rPr>
          <w:rFonts w:ascii="Canela" w:eastAsia="Times New Roman" w:hAnsi="Canela" w:cs="Times New Roman"/>
          <w:color w:val="263E83"/>
          <w:kern w:val="36"/>
          <w:sz w:val="48"/>
          <w:szCs w:val="48"/>
          <w:lang w:val="fr-FR" w:eastAsia="fr-FR"/>
        </w:rPr>
        <w:t>SM</w:t>
      </w:r>
      <w:r w:rsidR="00FD6747" w:rsidRPr="007C1890">
        <w:rPr>
          <w:rFonts w:ascii="Canela" w:eastAsia="Times New Roman" w:hAnsi="Canela" w:cs="Times New Roman"/>
          <w:color w:val="263E83"/>
          <w:kern w:val="36"/>
          <w:sz w:val="48"/>
          <w:szCs w:val="48"/>
          <w:lang w:val="fr-FR" w:eastAsia="fr-FR"/>
        </w:rPr>
        <w:t xml:space="preserve">/ESM </w:t>
      </w:r>
      <w:r w:rsidR="00FF453C" w:rsidRPr="007C1890">
        <w:rPr>
          <w:rFonts w:ascii="Canela" w:eastAsia="Times New Roman" w:hAnsi="Canela" w:cs="Times New Roman"/>
          <w:color w:val="263E83"/>
          <w:kern w:val="36"/>
          <w:sz w:val="48"/>
          <w:szCs w:val="48"/>
          <w:lang w:val="fr-FR" w:eastAsia="fr-FR"/>
        </w:rPr>
        <w:t>(H/F)</w:t>
      </w:r>
    </w:p>
    <w:p w14:paraId="03CCEB23" w14:textId="77777777" w:rsidR="00FF453C" w:rsidRPr="00FF453C" w:rsidRDefault="00FF453C" w:rsidP="00FF453C">
      <w:pPr>
        <w:shd w:val="clear" w:color="auto" w:fill="FFFFFF"/>
        <w:spacing w:before="300" w:after="150" w:line="480" w:lineRule="auto"/>
        <w:outlineLvl w:val="2"/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</w:pPr>
      <w:r w:rsidRPr="00FF453C"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  <w:t>A propos de Vicat</w:t>
      </w:r>
    </w:p>
    <w:p w14:paraId="676546A0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b/>
          <w:bCs/>
          <w:color w:val="526372"/>
          <w:sz w:val="27"/>
          <w:szCs w:val="27"/>
          <w:lang w:val="fr-FR" w:eastAsia="fr-FR"/>
        </w:rPr>
        <w:t>Groupe industriel international, Vicat est une entreprise familiale française créée il y a près de 165 ans dans la lignée de Louis Vicat, inventeur du ciment artificiel en 1817.</w:t>
      </w:r>
    </w:p>
    <w:p w14:paraId="335348B5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Tourné vers l’avenir, Vicat développe une offre performante de matériaux, produits et services adaptée à l’évolution des métiers de la construction.</w:t>
      </w:r>
    </w:p>
    <w:p w14:paraId="1D1926C4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Cimenteries, carrières de granulats, centrales à béton, usines de produits de second œuvre, économie circulaire… partout où il est implanté, le Groupe s’attache au développement des territoires, de l’emploi local et au respect de l’environnement.</w:t>
      </w:r>
    </w:p>
    <w:p w14:paraId="68F0ECF7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Grâce à l’expertise technique, à l’engagement et à la passion des équipes, Vicat cultive au quotidien des relations de confiance avec ses clients et partenaires.</w:t>
      </w:r>
    </w:p>
    <w:p w14:paraId="7DBFAFAB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Contribuer aux évolutions dans l’art de construire, tel est l’objectif de Vicat tous les jours, sur tous les projets et tous les terrains.</w:t>
      </w:r>
    </w:p>
    <w:p w14:paraId="3DC3418F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Acteur reconnu de la transition énergétique et solidaire, et de l’économie circulaire, le Groupe agit pour un développement durable par des actions concrètes : axer notre R&amp;D autour de la réduction de notre bilan carbone, diminuer nos consommations d’énergies, adopter une démarche d’économie circulaire et préserver la biodiversité sur nos lieux d’implantation.</w:t>
      </w:r>
    </w:p>
    <w:p w14:paraId="06B6F055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b/>
          <w:bCs/>
          <w:color w:val="526372"/>
          <w:sz w:val="27"/>
          <w:szCs w:val="27"/>
          <w:u w:val="single"/>
          <w:lang w:val="fr-FR" w:eastAsia="fr-FR"/>
        </w:rPr>
        <w:t>Position dans l'organisation</w:t>
      </w:r>
    </w:p>
    <w:p w14:paraId="332E9724" w14:textId="77777777" w:rsidR="00FF453C" w:rsidRPr="00FF453C" w:rsidRDefault="00FF453C" w:rsidP="00FF45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Service d’appartenance : D</w:t>
      </w:r>
      <w:r w:rsidR="0010137B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irection des Services Digitaux (DSD) </w:t>
      </w: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/</w:t>
      </w:r>
      <w:r w:rsidR="0010137B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</w:t>
      </w:r>
      <w:r w:rsidR="0010137B"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IT</w:t>
      </w:r>
      <w:r w:rsidR="0010137B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Infrastructure / </w:t>
      </w:r>
      <w:r w:rsidR="00345B6A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Assurance Qualité</w:t>
      </w:r>
    </w:p>
    <w:p w14:paraId="1D6904A4" w14:textId="77777777" w:rsidR="00FF453C" w:rsidRPr="00FF453C" w:rsidRDefault="00FF453C" w:rsidP="00FF45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Rattachement hiérarchique : Responsable </w:t>
      </w:r>
      <w:r w:rsidR="00345B6A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Assurance Qualité</w:t>
      </w:r>
    </w:p>
    <w:p w14:paraId="60E3C2C5" w14:textId="77777777" w:rsidR="00FF453C" w:rsidRPr="00FF453C" w:rsidRDefault="00FF453C" w:rsidP="00FF45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Interactions avec parties prenantes externes et internes </w:t>
      </w:r>
    </w:p>
    <w:p w14:paraId="1CB3EC71" w14:textId="77777777" w:rsidR="00FF453C" w:rsidRPr="00FF453C" w:rsidRDefault="00FF453C" w:rsidP="00FF453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Tous les départements de la DSD</w:t>
      </w:r>
    </w:p>
    <w:p w14:paraId="3D825B9B" w14:textId="77777777" w:rsidR="00FF453C" w:rsidRDefault="00FF453C" w:rsidP="00FF453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IT Pays</w:t>
      </w:r>
    </w:p>
    <w:p w14:paraId="740263D1" w14:textId="5C619A2C" w:rsidR="00F1558F" w:rsidRPr="00FF453C" w:rsidRDefault="00F1558F" w:rsidP="00FF453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Autres départements utilisateurs de la solution : Services Généraux, Ressources Humaines, …</w:t>
      </w:r>
    </w:p>
    <w:p w14:paraId="4D0117C2" w14:textId="77777777" w:rsidR="00FF453C" w:rsidRDefault="00FF453C">
      <w:pPr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</w:pPr>
      <w:r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  <w:br w:type="page"/>
      </w:r>
    </w:p>
    <w:p w14:paraId="46BE1C8F" w14:textId="77777777" w:rsidR="00532541" w:rsidRDefault="00FF453C" w:rsidP="00532541">
      <w:pPr>
        <w:shd w:val="clear" w:color="auto" w:fill="FFFFFF"/>
        <w:spacing w:before="300" w:after="150" w:line="480" w:lineRule="auto"/>
        <w:outlineLvl w:val="2"/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</w:pPr>
      <w:r w:rsidRPr="00FF453C"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  <w:lastRenderedPageBreak/>
        <w:t>Description de la mission</w:t>
      </w:r>
    </w:p>
    <w:p w14:paraId="2B43F57F" w14:textId="7D9A0F22" w:rsidR="00A211E0" w:rsidRPr="00532541" w:rsidRDefault="00A211E0" w:rsidP="0063707A">
      <w:pPr>
        <w:pStyle w:val="Paragraphedeliste"/>
        <w:numPr>
          <w:ilvl w:val="2"/>
          <w:numId w:val="1"/>
        </w:numPr>
        <w:shd w:val="clear" w:color="auto" w:fill="FFFFFF"/>
        <w:spacing w:before="300" w:after="150" w:line="240" w:lineRule="auto"/>
        <w:ind w:left="709" w:hanging="425"/>
        <w:outlineLvl w:val="2"/>
        <w:rPr>
          <w:rFonts w:ascii="inherit" w:eastAsia="Times New Roman" w:hAnsi="inherit" w:cs="Helvetica"/>
          <w:b/>
          <w:bCs/>
          <w:color w:val="263E83"/>
          <w:sz w:val="33"/>
          <w:szCs w:val="33"/>
          <w:lang w:eastAsia="fr-FR"/>
        </w:rPr>
      </w:pPr>
      <w:r w:rsidRPr="00532541">
        <w:rPr>
          <w:rFonts w:ascii="Helvetica" w:eastAsia="Times New Roman" w:hAnsi="Helvetica" w:cs="Helvetica"/>
          <w:b/>
          <w:bCs/>
          <w:color w:val="526372"/>
          <w:sz w:val="27"/>
          <w:szCs w:val="27"/>
          <w:lang w:eastAsia="fr-FR"/>
        </w:rPr>
        <w:t>Administration et Supervision de l’Outil ITSM</w:t>
      </w:r>
    </w:p>
    <w:p w14:paraId="692DDB8E" w14:textId="77777777" w:rsidR="00A211E0" w:rsidRPr="00A211E0" w:rsidRDefault="00A211E0" w:rsidP="006370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Assurer la configuration et la gestion quotidienne de l’outil ITSM.</w:t>
      </w:r>
    </w:p>
    <w:p w14:paraId="1F4CCF4C" w14:textId="77777777" w:rsidR="00A211E0" w:rsidRP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Garantir la disponibilité, la performance et la sécurité de la solution.</w:t>
      </w:r>
    </w:p>
    <w:p w14:paraId="60B961FC" w14:textId="77777777" w:rsid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Effectuer une veille technologique pour identifier les évolutions possibles de l’outil en fonction des nouvelles versions, mises à jour et besoins métiers.</w:t>
      </w:r>
    </w:p>
    <w:p w14:paraId="423A88DD" w14:textId="77777777" w:rsidR="00227335" w:rsidRPr="00A211E0" w:rsidRDefault="00227335" w:rsidP="0022733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</w:p>
    <w:p w14:paraId="42F0F669" w14:textId="55C1A158" w:rsidR="00A211E0" w:rsidRPr="00532541" w:rsidRDefault="00A211E0" w:rsidP="00532541">
      <w:pPr>
        <w:pStyle w:val="Paragraphedeliste"/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532541">
        <w:rPr>
          <w:rFonts w:ascii="Helvetica" w:eastAsia="Times New Roman" w:hAnsi="Helvetica" w:cs="Helvetica"/>
          <w:b/>
          <w:bCs/>
          <w:color w:val="526372"/>
          <w:sz w:val="27"/>
          <w:szCs w:val="27"/>
          <w:lang w:eastAsia="fr-FR"/>
        </w:rPr>
        <w:t>Gestion des Incidents et Support Utilisateurs</w:t>
      </w:r>
    </w:p>
    <w:p w14:paraId="3129E945" w14:textId="517B65D1" w:rsidR="00A211E0" w:rsidRP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Assurer un support de niveau 2 pour les incidents liés à l’outil ITSM.</w:t>
      </w:r>
    </w:p>
    <w:p w14:paraId="2FE6CEB7" w14:textId="77777777" w:rsidR="00A211E0" w:rsidRP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Gérer la communication avec les équipes de support technique et les prestataires externes si nécessaire pour résoudre rapidement les problèmes.</w:t>
      </w:r>
    </w:p>
    <w:p w14:paraId="444822A4" w14:textId="08B8F75D" w:rsidR="00400E19" w:rsidRDefault="00A211E0" w:rsidP="00400E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Fournir un suivi et une documentation pour garantir un historique complet des incidents et des solutions.</w:t>
      </w:r>
    </w:p>
    <w:p w14:paraId="7D644C9C" w14:textId="77777777" w:rsidR="00227335" w:rsidRPr="00A211E0" w:rsidRDefault="00227335" w:rsidP="0022733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</w:p>
    <w:p w14:paraId="23AF1287" w14:textId="669D3D02" w:rsidR="00A211E0" w:rsidRPr="00532541" w:rsidRDefault="00A211E0" w:rsidP="00532541">
      <w:pPr>
        <w:pStyle w:val="Paragraphedeliste"/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532541">
        <w:rPr>
          <w:rFonts w:ascii="Helvetica" w:eastAsia="Times New Roman" w:hAnsi="Helvetica" w:cs="Helvetica"/>
          <w:b/>
          <w:bCs/>
          <w:color w:val="526372"/>
          <w:sz w:val="27"/>
          <w:szCs w:val="27"/>
          <w:lang w:eastAsia="fr-FR"/>
        </w:rPr>
        <w:t>Amélioration Continue et Optimisation des Processus</w:t>
      </w:r>
    </w:p>
    <w:p w14:paraId="0E6695AB" w14:textId="77777777" w:rsidR="00A211E0" w:rsidRP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Travailler en collaboration avec les équipes métiers pour identifier des améliorations </w:t>
      </w:r>
      <w:r w:rsidRPr="00A211E0">
        <w:rPr>
          <w:rFonts w:ascii="Helvetica" w:eastAsia="Times New Roman" w:hAnsi="Helvetica" w:cs="Helvetica"/>
          <w:color w:val="526372"/>
          <w:sz w:val="27"/>
          <w:szCs w:val="27"/>
          <w:u w:val="single"/>
          <w:lang w:val="fr-FR" w:eastAsia="fr-FR"/>
        </w:rPr>
        <w:t>fonctionnelles</w:t>
      </w: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de l’outil, et pour adapter les processus de gestion des services IT aux besoins de l’entreprise.</w:t>
      </w:r>
    </w:p>
    <w:p w14:paraId="108885AF" w14:textId="77777777" w:rsid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Proposer des optimisations dans les workflows, formulaires et automatisations de l’outil pour maximiser son efficacité.</w:t>
      </w:r>
    </w:p>
    <w:p w14:paraId="5415D209" w14:textId="1BC04062" w:rsidR="007C1890" w:rsidRDefault="00A6767C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Maintenir la cohérence de la solution en </w:t>
      </w:r>
      <w:r w:rsidR="0079230D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évaluant</w:t>
      </w: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</w:t>
      </w:r>
      <w:r w:rsidR="0079230D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chaque</w:t>
      </w: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demande d</w:t>
      </w:r>
      <w:r w:rsidR="00FA0858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’amélioration et </w:t>
      </w:r>
      <w:r w:rsidR="0079230D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de</w:t>
      </w:r>
      <w:r w:rsidR="00FA0858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personnalisation</w:t>
      </w:r>
    </w:p>
    <w:p w14:paraId="12418689" w14:textId="77777777" w:rsidR="00227335" w:rsidRPr="00A211E0" w:rsidRDefault="00227335" w:rsidP="0022733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</w:p>
    <w:p w14:paraId="607D45C4" w14:textId="5E2E0EE6" w:rsidR="00A211E0" w:rsidRPr="00140CB1" w:rsidRDefault="00A211E0" w:rsidP="00140CB1">
      <w:pPr>
        <w:pStyle w:val="Paragraphedeliste"/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140CB1">
        <w:rPr>
          <w:rFonts w:ascii="Helvetica" w:eastAsia="Times New Roman" w:hAnsi="Helvetica" w:cs="Helvetica"/>
          <w:b/>
          <w:bCs/>
          <w:color w:val="526372"/>
          <w:sz w:val="27"/>
          <w:szCs w:val="27"/>
          <w:lang w:eastAsia="fr-FR"/>
        </w:rPr>
        <w:t>Pilotage des Projets d’Évolution</w:t>
      </w:r>
    </w:p>
    <w:p w14:paraId="7A0178D1" w14:textId="0CEC754A" w:rsidR="00A211E0" w:rsidRP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Planifier et piloter les projets d’évolution de l’outil (nouvelles versions, intégrations avec d’autres applications, </w:t>
      </w:r>
      <w:r w:rsidR="00A63CB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ajout de nouvelles fonctionnalités</w:t>
      </w: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).</w:t>
      </w:r>
    </w:p>
    <w:p w14:paraId="25F557C5" w14:textId="10CCA3E3" w:rsidR="00FF3117" w:rsidRDefault="00FF3117" w:rsidP="00FF31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Organiser la préparation et la mise en production des pays</w:t>
      </w:r>
    </w:p>
    <w:p w14:paraId="4EA92DE3" w14:textId="11187ED0" w:rsidR="00A47E75" w:rsidRDefault="00A47E75" w:rsidP="00FF31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lastRenderedPageBreak/>
        <w:t xml:space="preserve">Piloter </w:t>
      </w:r>
      <w:r w:rsidR="00423DFD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une</w:t>
      </w: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</w:t>
      </w:r>
      <w:r w:rsidR="0029268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étude </w:t>
      </w:r>
      <w:r w:rsidR="00423DFD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pour intégrer </w:t>
      </w:r>
      <w:r w:rsidR="0029268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de l’intelligence artificielle</w:t>
      </w:r>
      <w:r w:rsidR="00423DFD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au sein de l’outil.</w:t>
      </w:r>
    </w:p>
    <w:p w14:paraId="3477A0E8" w14:textId="01290FB7" w:rsidR="00881CDB" w:rsidRDefault="006916E2" w:rsidP="00FF31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Définir et suivre la stratégie de l’application</w:t>
      </w:r>
    </w:p>
    <w:p w14:paraId="58C56622" w14:textId="77777777" w:rsidR="006916E2" w:rsidRDefault="006916E2" w:rsidP="006916E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</w:p>
    <w:p w14:paraId="7561D964" w14:textId="1C4B5E3E" w:rsidR="00A211E0" w:rsidRPr="00140CB1" w:rsidRDefault="00A211E0" w:rsidP="00140CB1">
      <w:pPr>
        <w:pStyle w:val="Paragraphedeliste"/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-284" w:firstLine="524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140CB1">
        <w:rPr>
          <w:rFonts w:ascii="Helvetica" w:eastAsia="Times New Roman" w:hAnsi="Helvetica" w:cs="Helvetica"/>
          <w:b/>
          <w:bCs/>
          <w:color w:val="526372"/>
          <w:sz w:val="27"/>
          <w:szCs w:val="27"/>
          <w:lang w:eastAsia="fr-FR"/>
        </w:rPr>
        <w:t>Gestion des Accès et Conformité</w:t>
      </w:r>
    </w:p>
    <w:p w14:paraId="45DDBE46" w14:textId="77777777" w:rsidR="00A211E0" w:rsidRP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Administrer les droits et profils utilisateurs dans l’outil en fonction des règles de sécurité et de conformité de l’entreprise.</w:t>
      </w:r>
    </w:p>
    <w:p w14:paraId="66D96176" w14:textId="77777777" w:rsid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Assurer le respect des politiques internes de sécurité, confidentialité, et des obligations réglementaires (ex : RGPD).</w:t>
      </w:r>
    </w:p>
    <w:p w14:paraId="1CE9BD21" w14:textId="77777777" w:rsidR="00250ABB" w:rsidRPr="00A211E0" w:rsidRDefault="00250ABB" w:rsidP="00250AB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</w:p>
    <w:p w14:paraId="3C7CEA7F" w14:textId="3C8B2EC3" w:rsidR="00A211E0" w:rsidRPr="00140CB1" w:rsidRDefault="00A211E0" w:rsidP="00140CB1">
      <w:pPr>
        <w:pStyle w:val="Paragraphedeliste"/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140CB1">
        <w:rPr>
          <w:rFonts w:ascii="Helvetica" w:eastAsia="Times New Roman" w:hAnsi="Helvetica" w:cs="Helvetica"/>
          <w:b/>
          <w:bCs/>
          <w:color w:val="526372"/>
          <w:sz w:val="27"/>
          <w:szCs w:val="27"/>
          <w:lang w:eastAsia="fr-FR"/>
        </w:rPr>
        <w:t>Formation et Support aux Utilisateurs</w:t>
      </w:r>
    </w:p>
    <w:p w14:paraId="1F3CE2EE" w14:textId="6AB8FA49" w:rsidR="00A211E0" w:rsidRPr="00A211E0" w:rsidRDefault="00A211E0" w:rsidP="00A211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Élaborer et fournir des sessions de formation aux </w:t>
      </w:r>
      <w:r w:rsidR="00FF3117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agents de support</w:t>
      </w: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, ainsi que des guides et supports pédagogiques pour une meilleure adoption de l’outil.</w:t>
      </w:r>
    </w:p>
    <w:p w14:paraId="50EEC349" w14:textId="38822504" w:rsidR="00A211E0" w:rsidRPr="00FF3117" w:rsidRDefault="00A211E0" w:rsidP="00FF31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A211E0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Favoriser le développement des bonnes pratiques d’utilisation de l’outil.</w:t>
      </w:r>
    </w:p>
    <w:p w14:paraId="20375455" w14:textId="6FA93D29" w:rsidR="00345B6A" w:rsidRDefault="00345B6A" w:rsidP="00FF45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Participer à la mise </w:t>
      </w:r>
      <w:proofErr w:type="spellStart"/>
      <w:r w:rsidR="00AD428E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oeuvre</w:t>
      </w:r>
      <w:proofErr w:type="spellEnd"/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de plusieurs processus ITIL au sein du département informatique</w:t>
      </w:r>
    </w:p>
    <w:p w14:paraId="05AAFC87" w14:textId="65A7AF70" w:rsidR="00FF453C" w:rsidRPr="00FF453C" w:rsidRDefault="00345B6A" w:rsidP="00345B6A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Gestion des incidents. </w:t>
      </w:r>
    </w:p>
    <w:p w14:paraId="0BA66AA3" w14:textId="6D02452F" w:rsidR="00345B6A" w:rsidRDefault="00345B6A" w:rsidP="00FF453C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Gestion des problèmes. </w:t>
      </w:r>
    </w:p>
    <w:p w14:paraId="54FACEDE" w14:textId="77777777" w:rsidR="007276DE" w:rsidRDefault="00345B6A" w:rsidP="007276DE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Gestion des changements. </w:t>
      </w:r>
    </w:p>
    <w:p w14:paraId="6B169343" w14:textId="0743F42B" w:rsidR="000C2B5C" w:rsidRPr="007276DE" w:rsidRDefault="00AD428E" w:rsidP="007276DE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7276DE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Gestion de l’inventaire des configurations. </w:t>
      </w:r>
    </w:p>
    <w:p w14:paraId="5C1C5944" w14:textId="77777777" w:rsidR="000C2B5C" w:rsidRDefault="000C2B5C" w:rsidP="000C2B5C">
      <w:pPr>
        <w:shd w:val="clear" w:color="auto" w:fill="FFFFFF"/>
        <w:spacing w:before="100" w:beforeAutospacing="1" w:after="100" w:afterAutospacing="1" w:line="240" w:lineRule="auto"/>
        <w:ind w:left="2160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</w:p>
    <w:p w14:paraId="46995D25" w14:textId="77777777" w:rsidR="00877BCB" w:rsidRPr="00FF453C" w:rsidRDefault="00877BCB" w:rsidP="000C2B5C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</w:p>
    <w:p w14:paraId="04972D4F" w14:textId="77777777" w:rsidR="00FF453C" w:rsidRPr="00FF453C" w:rsidRDefault="00FF453C" w:rsidP="00FF453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 </w:t>
      </w:r>
    </w:p>
    <w:p w14:paraId="36B1F383" w14:textId="77777777" w:rsidR="00FF453C" w:rsidRDefault="00FF453C">
      <w:pPr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</w:pPr>
      <w:r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  <w:br w:type="page"/>
      </w:r>
    </w:p>
    <w:p w14:paraId="63D7AAD3" w14:textId="77777777" w:rsidR="00FF453C" w:rsidRPr="00FF453C" w:rsidRDefault="00FF453C" w:rsidP="00FF453C">
      <w:pPr>
        <w:shd w:val="clear" w:color="auto" w:fill="FFFFFF"/>
        <w:spacing w:before="300" w:after="150" w:line="480" w:lineRule="auto"/>
        <w:outlineLvl w:val="2"/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</w:pPr>
      <w:r w:rsidRPr="00FF453C"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  <w:lastRenderedPageBreak/>
        <w:t>Profil</w:t>
      </w:r>
    </w:p>
    <w:p w14:paraId="63C1505E" w14:textId="62C79888" w:rsidR="00FF453C" w:rsidRPr="00007C52" w:rsidRDefault="00FF453C" w:rsidP="00007C52">
      <w:pPr>
        <w:pStyle w:val="Paragraphedeliste"/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>Formation initiale nécessaire : Bac+</w:t>
      </w:r>
      <w:r w:rsidR="008C60D2"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>3</w:t>
      </w:r>
      <w:r w:rsidR="00FB31ED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 xml:space="preserve"> à Bac+5</w:t>
      </w:r>
    </w:p>
    <w:p w14:paraId="330D47E1" w14:textId="77777777" w:rsidR="00007C52" w:rsidRDefault="00007C52" w:rsidP="00007C52">
      <w:pPr>
        <w:pStyle w:val="Paragraphedeliste"/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</w:p>
    <w:p w14:paraId="1F8B4B45" w14:textId="77777777" w:rsidR="00FF453C" w:rsidRPr="00007C52" w:rsidRDefault="00FF453C" w:rsidP="00007C52">
      <w:pPr>
        <w:pStyle w:val="Paragraphedeliste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 xml:space="preserve">Expérience : 5 ans </w:t>
      </w:r>
      <w:r w:rsidR="00E60956"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 xml:space="preserve">minimum </w:t>
      </w:r>
      <w:r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>en environnement international avec une expérience significat</w:t>
      </w:r>
      <w:r w:rsidR="0010137B"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 xml:space="preserve">ive </w:t>
      </w:r>
    </w:p>
    <w:p w14:paraId="3DD36950" w14:textId="51F2757F" w:rsidR="0010137B" w:rsidRDefault="0010137B" w:rsidP="0010137B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Dans </w:t>
      </w:r>
      <w:r w:rsidR="008C60D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la </w:t>
      </w:r>
      <w:r w:rsidR="002A1D3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gestion </w:t>
      </w:r>
      <w:r w:rsidR="0026605A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d’un outil ITSM ou ESM</w:t>
      </w: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</w:t>
      </w:r>
    </w:p>
    <w:p w14:paraId="727BF455" w14:textId="77777777" w:rsidR="0010137B" w:rsidRDefault="0010137B" w:rsidP="0010137B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Dans </w:t>
      </w:r>
      <w:r w:rsidR="008C60D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la mise en œuvre et l’amélioration de processus ITIL</w:t>
      </w:r>
    </w:p>
    <w:p w14:paraId="011B0B31" w14:textId="5E278938" w:rsidR="00CD24AA" w:rsidRDefault="00CD24AA" w:rsidP="0010137B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Une expérience dans l’opérationnel IT (</w:t>
      </w:r>
      <w:r w:rsidR="0085051A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infrastructures) serait un plus pour ce poste.</w:t>
      </w:r>
    </w:p>
    <w:p w14:paraId="18594BA8" w14:textId="77777777" w:rsidR="00FF453C" w:rsidRPr="00007C52" w:rsidRDefault="00FF453C" w:rsidP="00007C52">
      <w:pPr>
        <w:pStyle w:val="Paragraphedeliste"/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>Principales compétences techniques requises :</w:t>
      </w:r>
    </w:p>
    <w:p w14:paraId="34B8195D" w14:textId="74FBC8C1" w:rsidR="00E60956" w:rsidRPr="00007C52" w:rsidRDefault="00007C52" w:rsidP="00007C5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</w:t>
      </w:r>
      <w:r w:rsidR="00FF453C"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onnaissances techniques </w:t>
      </w: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sur un outil ITSM</w:t>
      </w:r>
      <w:r w:rsidR="002941E9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(de préférence </w:t>
      </w:r>
      <w:proofErr w:type="spellStart"/>
      <w:r w:rsidR="002941E9" w:rsidRPr="003717EE">
        <w:rPr>
          <w:rFonts w:ascii="Helvetica" w:eastAsia="Times New Roman" w:hAnsi="Helvetica" w:cs="Helvetica"/>
          <w:b/>
          <w:bCs/>
          <w:color w:val="526372"/>
          <w:sz w:val="27"/>
          <w:szCs w:val="27"/>
          <w:lang w:val="fr-FR" w:eastAsia="fr-FR"/>
        </w:rPr>
        <w:t>iTop</w:t>
      </w:r>
      <w:proofErr w:type="spellEnd"/>
      <w:r w:rsidR="002941E9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de </w:t>
      </w:r>
      <w:proofErr w:type="spellStart"/>
      <w:r w:rsidR="002941E9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Combodo</w:t>
      </w:r>
      <w:proofErr w:type="spellEnd"/>
      <w:r w:rsidR="002941E9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)</w:t>
      </w:r>
    </w:p>
    <w:p w14:paraId="15B1DA82" w14:textId="77777777" w:rsidR="00E60956" w:rsidRPr="00E60956" w:rsidRDefault="00FF453C" w:rsidP="00E6095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Connaissance des processus ITIL (</w:t>
      </w:r>
      <w:r w:rsidR="00007C5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une certification serait un plus</w:t>
      </w: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)</w:t>
      </w:r>
    </w:p>
    <w:p w14:paraId="631858E8" w14:textId="3FAEEE1B" w:rsidR="00007C52" w:rsidRDefault="00FF453C" w:rsidP="00007C5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Expérience </w:t>
      </w:r>
      <w:r w:rsidR="00E60956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en</w:t>
      </w: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g</w:t>
      </w:r>
      <w:r w:rsidR="00007C5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estion de projets d’amélioration ou d’accompagnement au changement</w:t>
      </w:r>
    </w:p>
    <w:p w14:paraId="34F16A09" w14:textId="3F6E4640" w:rsidR="00AC1CE3" w:rsidRPr="00007C52" w:rsidRDefault="00167B9C" w:rsidP="00007C5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Expérience</w:t>
      </w:r>
      <w:r w:rsidR="002941E9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en </w:t>
      </w: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administration </w:t>
      </w:r>
      <w:r w:rsidR="002941E9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Linux</w:t>
      </w:r>
    </w:p>
    <w:p w14:paraId="3817B883" w14:textId="77777777" w:rsidR="00FF453C" w:rsidRPr="00007C52" w:rsidRDefault="00FF453C" w:rsidP="00007C52">
      <w:pPr>
        <w:pStyle w:val="Paragraphedeliste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>Compétences comportementales :</w:t>
      </w:r>
    </w:p>
    <w:p w14:paraId="010E5994" w14:textId="77777777" w:rsidR="00FF453C" w:rsidRPr="00007C52" w:rsidRDefault="00FF453C" w:rsidP="00007C5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Autonomie, dynamisme et sens de l’initiative</w:t>
      </w:r>
      <w:r w:rsidRPr="00007C5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.</w:t>
      </w:r>
    </w:p>
    <w:p w14:paraId="1E8F2A08" w14:textId="77777777" w:rsidR="00FF453C" w:rsidRPr="00FF453C" w:rsidRDefault="00FF453C" w:rsidP="00007C5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Aptitudes à travailler en équipe</w:t>
      </w:r>
      <w:r w:rsidR="00007C52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 xml:space="preserve"> (conduite du changement, pédagogie)</w:t>
      </w:r>
    </w:p>
    <w:p w14:paraId="754C2F46" w14:textId="77777777" w:rsidR="00FF453C" w:rsidRDefault="00FF453C" w:rsidP="00007C5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Aptitudes relationnelles et rédactionnelles.</w:t>
      </w:r>
    </w:p>
    <w:p w14:paraId="06BE88E1" w14:textId="77777777" w:rsidR="00E60956" w:rsidRPr="00FF453C" w:rsidRDefault="00E60956" w:rsidP="00007C5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Capacité d’analyse et de synthèse</w:t>
      </w:r>
    </w:p>
    <w:p w14:paraId="4FA35652" w14:textId="0D26B682" w:rsidR="00007C52" w:rsidRPr="00250ABB" w:rsidRDefault="00007C52" w:rsidP="00250AB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Culture du service</w:t>
      </w:r>
    </w:p>
    <w:p w14:paraId="483366B9" w14:textId="77777777" w:rsidR="00FF453C" w:rsidRDefault="00FF453C" w:rsidP="00007C52">
      <w:pPr>
        <w:pStyle w:val="Paragraphedeliste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250ABB">
        <w:rPr>
          <w:rFonts w:ascii="Helvetica" w:eastAsia="Times New Roman" w:hAnsi="Helvetica" w:cs="Helvetica"/>
          <w:b/>
          <w:bCs/>
          <w:color w:val="526372"/>
          <w:sz w:val="27"/>
          <w:szCs w:val="27"/>
          <w:lang w:eastAsia="fr-FR"/>
        </w:rPr>
        <w:t>Anglais</w:t>
      </w:r>
      <w:r w:rsidRPr="00007C52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 xml:space="preserve"> maîtrisé à l’écrit et à l’oral</w:t>
      </w:r>
    </w:p>
    <w:p w14:paraId="4A00B7B6" w14:textId="3E767F5A" w:rsidR="009275B5" w:rsidRPr="00B20F2F" w:rsidRDefault="009275B5" w:rsidP="009275B5">
      <w:pPr>
        <w:pStyle w:val="Paragraphedeliste"/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  <w:r w:rsidRPr="00B20F2F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 xml:space="preserve">Environnement international avec 60 % des utilisateurs hors de </w:t>
      </w:r>
      <w:r w:rsidR="00073009" w:rsidRPr="00B20F2F"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  <w:t>France</w:t>
      </w:r>
    </w:p>
    <w:p w14:paraId="6DA90FFC" w14:textId="77777777" w:rsidR="00250ABB" w:rsidRPr="00007C52" w:rsidRDefault="00250ABB" w:rsidP="00250ABB">
      <w:pPr>
        <w:pStyle w:val="Paragraphedeliste"/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eastAsia="fr-FR"/>
        </w:rPr>
      </w:pPr>
    </w:p>
    <w:p w14:paraId="3C1331DA" w14:textId="5E4A4AD0" w:rsidR="00FF453C" w:rsidRPr="00FF453C" w:rsidRDefault="00FF453C" w:rsidP="00250ABB">
      <w:pPr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</w:pPr>
      <w:r w:rsidRPr="00FF453C">
        <w:rPr>
          <w:rFonts w:ascii="inherit" w:eastAsia="Times New Roman" w:hAnsi="inherit" w:cs="Helvetica"/>
          <w:b/>
          <w:bCs/>
          <w:color w:val="263E83"/>
          <w:sz w:val="33"/>
          <w:szCs w:val="33"/>
          <w:lang w:val="fr-FR" w:eastAsia="fr-FR"/>
        </w:rPr>
        <w:t>Informations complémentaires</w:t>
      </w:r>
    </w:p>
    <w:p w14:paraId="476C399C" w14:textId="77777777" w:rsidR="00FF453C" w:rsidRPr="00FF453C" w:rsidRDefault="00FF453C" w:rsidP="00FF453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CDI</w:t>
      </w:r>
    </w:p>
    <w:p w14:paraId="1DEADF1B" w14:textId="77777777" w:rsidR="00FF453C" w:rsidRPr="00FF453C" w:rsidRDefault="00FF453C" w:rsidP="00FF453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Poste basé à L’Isle d’Abeau (38)</w:t>
      </w:r>
    </w:p>
    <w:p w14:paraId="567DC295" w14:textId="52345373" w:rsidR="00FF453C" w:rsidRDefault="00FF453C" w:rsidP="00FF453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 w:rsidRPr="00FF453C"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Déplacements ponctuels à l’international</w:t>
      </w:r>
    </w:p>
    <w:p w14:paraId="61C74FD6" w14:textId="214D5521" w:rsidR="00D17B7B" w:rsidRPr="00B20F2F" w:rsidRDefault="008E4E5B" w:rsidP="00B20F2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</w:pPr>
      <w:r>
        <w:rPr>
          <w:rFonts w:ascii="Helvetica" w:eastAsia="Times New Roman" w:hAnsi="Helvetica" w:cs="Helvetica"/>
          <w:color w:val="526372"/>
          <w:sz w:val="27"/>
          <w:szCs w:val="27"/>
          <w:lang w:val="fr-FR" w:eastAsia="fr-FR"/>
        </w:rPr>
        <w:t>Télétravail possible 2 jours par semaine</w:t>
      </w:r>
    </w:p>
    <w:sectPr w:rsidR="00D17B7B" w:rsidRPr="00B20F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ela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591F"/>
    <w:multiLevelType w:val="multilevel"/>
    <w:tmpl w:val="84A63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D5025"/>
    <w:multiLevelType w:val="multilevel"/>
    <w:tmpl w:val="DFE8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F6580"/>
    <w:multiLevelType w:val="hybridMultilevel"/>
    <w:tmpl w:val="39FAA29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8990C14"/>
    <w:multiLevelType w:val="multilevel"/>
    <w:tmpl w:val="1F32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407C0"/>
    <w:multiLevelType w:val="multilevel"/>
    <w:tmpl w:val="00B2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A40B1"/>
    <w:multiLevelType w:val="hybridMultilevel"/>
    <w:tmpl w:val="F976BC8A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4CD518C"/>
    <w:multiLevelType w:val="multilevel"/>
    <w:tmpl w:val="719042F0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397F43"/>
    <w:multiLevelType w:val="hybridMultilevel"/>
    <w:tmpl w:val="3124B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B36D2"/>
    <w:multiLevelType w:val="multilevel"/>
    <w:tmpl w:val="BCE2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3D5630"/>
    <w:multiLevelType w:val="multilevel"/>
    <w:tmpl w:val="52E6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A945BE"/>
    <w:multiLevelType w:val="multilevel"/>
    <w:tmpl w:val="A2C86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96515C"/>
    <w:multiLevelType w:val="multilevel"/>
    <w:tmpl w:val="638E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1017C1"/>
    <w:multiLevelType w:val="multilevel"/>
    <w:tmpl w:val="27FEC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"/>
      <w:lvlJc w:val="left"/>
      <w:pPr>
        <w:ind w:left="2160" w:hanging="360"/>
      </w:pPr>
      <w:rPr>
        <w:rFonts w:ascii="Wingdings" w:eastAsia="Times New Roman" w:hAnsi="Wingdings" w:cs="Helvetica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F37F39"/>
    <w:multiLevelType w:val="multilevel"/>
    <w:tmpl w:val="F524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FC110B"/>
    <w:multiLevelType w:val="hybridMultilevel"/>
    <w:tmpl w:val="2820B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27FD7"/>
    <w:multiLevelType w:val="multilevel"/>
    <w:tmpl w:val="74EE3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2B36E4"/>
    <w:multiLevelType w:val="multilevel"/>
    <w:tmpl w:val="0F8C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B11A45"/>
    <w:multiLevelType w:val="multilevel"/>
    <w:tmpl w:val="E132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D62B81"/>
    <w:multiLevelType w:val="multilevel"/>
    <w:tmpl w:val="4EF6B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3256A2"/>
    <w:multiLevelType w:val="multilevel"/>
    <w:tmpl w:val="7DFE1A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6845F1"/>
    <w:multiLevelType w:val="multilevel"/>
    <w:tmpl w:val="029A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3861844">
    <w:abstractNumId w:val="12"/>
  </w:num>
  <w:num w:numId="2" w16cid:durableId="1030843099">
    <w:abstractNumId w:val="4"/>
  </w:num>
  <w:num w:numId="3" w16cid:durableId="150759652">
    <w:abstractNumId w:val="16"/>
  </w:num>
  <w:num w:numId="4" w16cid:durableId="1957638006">
    <w:abstractNumId w:val="17"/>
  </w:num>
  <w:num w:numId="5" w16cid:durableId="948050704">
    <w:abstractNumId w:val="1"/>
  </w:num>
  <w:num w:numId="6" w16cid:durableId="1484850371">
    <w:abstractNumId w:val="8"/>
  </w:num>
  <w:num w:numId="7" w16cid:durableId="643855118">
    <w:abstractNumId w:val="11"/>
  </w:num>
  <w:num w:numId="8" w16cid:durableId="1107889532">
    <w:abstractNumId w:val="6"/>
  </w:num>
  <w:num w:numId="9" w16cid:durableId="392430066">
    <w:abstractNumId w:val="10"/>
  </w:num>
  <w:num w:numId="10" w16cid:durableId="1667055081">
    <w:abstractNumId w:val="20"/>
  </w:num>
  <w:num w:numId="11" w16cid:durableId="1804620791">
    <w:abstractNumId w:val="5"/>
  </w:num>
  <w:num w:numId="12" w16cid:durableId="411976376">
    <w:abstractNumId w:val="2"/>
  </w:num>
  <w:num w:numId="13" w16cid:durableId="1575047409">
    <w:abstractNumId w:val="7"/>
  </w:num>
  <w:num w:numId="14" w16cid:durableId="557017866">
    <w:abstractNumId w:val="14"/>
  </w:num>
  <w:num w:numId="15" w16cid:durableId="1446077996">
    <w:abstractNumId w:val="19"/>
  </w:num>
  <w:num w:numId="16" w16cid:durableId="791705083">
    <w:abstractNumId w:val="9"/>
  </w:num>
  <w:num w:numId="17" w16cid:durableId="1400401163">
    <w:abstractNumId w:val="18"/>
  </w:num>
  <w:num w:numId="18" w16cid:durableId="1286547077">
    <w:abstractNumId w:val="0"/>
  </w:num>
  <w:num w:numId="19" w16cid:durableId="1267346293">
    <w:abstractNumId w:val="3"/>
  </w:num>
  <w:num w:numId="20" w16cid:durableId="1943100738">
    <w:abstractNumId w:val="13"/>
  </w:num>
  <w:num w:numId="21" w16cid:durableId="536257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53C"/>
    <w:rsid w:val="00007C52"/>
    <w:rsid w:val="00033CA9"/>
    <w:rsid w:val="00073009"/>
    <w:rsid w:val="000C2B5C"/>
    <w:rsid w:val="0010137B"/>
    <w:rsid w:val="00140CB1"/>
    <w:rsid w:val="00167B9C"/>
    <w:rsid w:val="00213A8B"/>
    <w:rsid w:val="00227335"/>
    <w:rsid w:val="00250ABB"/>
    <w:rsid w:val="0026605A"/>
    <w:rsid w:val="0029268C"/>
    <w:rsid w:val="002941E9"/>
    <w:rsid w:val="00296C06"/>
    <w:rsid w:val="002A1D32"/>
    <w:rsid w:val="002E7575"/>
    <w:rsid w:val="00345B6A"/>
    <w:rsid w:val="00364904"/>
    <w:rsid w:val="003717EE"/>
    <w:rsid w:val="00400E19"/>
    <w:rsid w:val="00423DFD"/>
    <w:rsid w:val="00436B5B"/>
    <w:rsid w:val="004609DA"/>
    <w:rsid w:val="00487DF7"/>
    <w:rsid w:val="004F7659"/>
    <w:rsid w:val="00532541"/>
    <w:rsid w:val="006276BF"/>
    <w:rsid w:val="0063707A"/>
    <w:rsid w:val="006916E2"/>
    <w:rsid w:val="007276DE"/>
    <w:rsid w:val="007711A2"/>
    <w:rsid w:val="0079230D"/>
    <w:rsid w:val="007C1890"/>
    <w:rsid w:val="0085051A"/>
    <w:rsid w:val="00877BCB"/>
    <w:rsid w:val="00881CDB"/>
    <w:rsid w:val="008C60D2"/>
    <w:rsid w:val="008E4E5B"/>
    <w:rsid w:val="00920879"/>
    <w:rsid w:val="009275B5"/>
    <w:rsid w:val="00A211E0"/>
    <w:rsid w:val="00A47E75"/>
    <w:rsid w:val="00A63CB2"/>
    <w:rsid w:val="00A6767C"/>
    <w:rsid w:val="00AA45B1"/>
    <w:rsid w:val="00AB2414"/>
    <w:rsid w:val="00AC1CE3"/>
    <w:rsid w:val="00AD428E"/>
    <w:rsid w:val="00B20F2F"/>
    <w:rsid w:val="00BF775E"/>
    <w:rsid w:val="00C05CAC"/>
    <w:rsid w:val="00C1704B"/>
    <w:rsid w:val="00C263BF"/>
    <w:rsid w:val="00C63923"/>
    <w:rsid w:val="00CD24AA"/>
    <w:rsid w:val="00D17B7B"/>
    <w:rsid w:val="00D41525"/>
    <w:rsid w:val="00E60956"/>
    <w:rsid w:val="00F1558F"/>
    <w:rsid w:val="00FA0858"/>
    <w:rsid w:val="00FB31ED"/>
    <w:rsid w:val="00FD6747"/>
    <w:rsid w:val="00FF3117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7A37"/>
  <w15:chartTrackingRefBased/>
  <w15:docId w15:val="{681BBB46-A84E-4EAE-A78C-4BD375EB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F45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Titre3">
    <w:name w:val="heading 3"/>
    <w:basedOn w:val="Normal"/>
    <w:link w:val="Titre3Car"/>
    <w:uiPriority w:val="9"/>
    <w:qFormat/>
    <w:rsid w:val="00FF45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453C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FF453C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FF4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ev">
    <w:name w:val="Strong"/>
    <w:basedOn w:val="Policepardfaut"/>
    <w:uiPriority w:val="22"/>
    <w:qFormat/>
    <w:rsid w:val="00FF453C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10137B"/>
    <w:pPr>
      <w:spacing w:after="0" w:line="276" w:lineRule="auto"/>
      <w:ind w:left="720"/>
      <w:contextualSpacing/>
    </w:pPr>
    <w:rPr>
      <w:rFonts w:ascii="Calibri" w:eastAsia="Calibri" w:hAnsi="Calibri" w:cs="Times New Roman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0137B"/>
    <w:rPr>
      <w:rFonts w:ascii="Calibri" w:eastAsia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795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VICAT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JARDIN Denis</dc:creator>
  <cp:keywords/>
  <dc:description/>
  <cp:lastModifiedBy>JARDIN Denis</cp:lastModifiedBy>
  <cp:revision>44</cp:revision>
  <dcterms:created xsi:type="dcterms:W3CDTF">2022-09-30T07:28:00Z</dcterms:created>
  <dcterms:modified xsi:type="dcterms:W3CDTF">2024-11-12T08:41:00Z</dcterms:modified>
</cp:coreProperties>
</file>